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5672" w14:textId="77777777" w:rsidR="00D456A0" w:rsidRDefault="00D456A0" w:rsidP="00D456A0">
      <w:pPr>
        <w:jc w:val="center"/>
      </w:pPr>
      <w:r>
        <w:fldChar w:fldCharType="begin"/>
      </w:r>
      <w:r>
        <w:instrText xml:space="preserve"> INCLUDEPICTURE "https://sldc.net/wp-content/uploads/2021/09/image002-1.png" \* MERGEFORMATINET </w:instrText>
      </w:r>
      <w:r>
        <w:fldChar w:fldCharType="separate"/>
      </w:r>
      <w:r>
        <w:rPr>
          <w:noProof/>
        </w:rPr>
        <w:drawing>
          <wp:inline distT="0" distB="0" distL="0" distR="0" wp14:anchorId="6E08A7B2" wp14:editId="5D16492E">
            <wp:extent cx="3536066" cy="1193800"/>
            <wp:effectExtent l="0" t="0" r="0" b="0"/>
            <wp:docPr id="943201228" name="Picture 1" descr="Linden O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en Oa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4281" cy="1213454"/>
                    </a:xfrm>
                    <a:prstGeom prst="rect">
                      <a:avLst/>
                    </a:prstGeom>
                    <a:noFill/>
                    <a:ln>
                      <a:noFill/>
                    </a:ln>
                  </pic:spPr>
                </pic:pic>
              </a:graphicData>
            </a:graphic>
          </wp:inline>
        </w:drawing>
      </w:r>
      <w:r>
        <w:fldChar w:fldCharType="end"/>
      </w:r>
    </w:p>
    <w:p w14:paraId="6F153C03" w14:textId="77777777" w:rsidR="00D456A0" w:rsidRDefault="00D456A0" w:rsidP="00D456A0">
      <w:pPr>
        <w:jc w:val="center"/>
        <w:rPr>
          <w:b/>
          <w:bCs/>
        </w:rPr>
      </w:pPr>
    </w:p>
    <w:p w14:paraId="6DFAB247" w14:textId="322A12B1" w:rsidR="003812BA" w:rsidRPr="00824C4C" w:rsidRDefault="00D456A0" w:rsidP="00824C4C">
      <w:pPr>
        <w:rPr>
          <w:b/>
          <w:bCs/>
          <w:sz w:val="36"/>
          <w:szCs w:val="36"/>
        </w:rPr>
      </w:pPr>
      <w:r w:rsidRPr="00824C4C">
        <w:rPr>
          <w:b/>
          <w:bCs/>
          <w:sz w:val="36"/>
          <w:szCs w:val="36"/>
        </w:rPr>
        <w:t xml:space="preserve"> </w:t>
      </w:r>
    </w:p>
    <w:p w14:paraId="40920B41" w14:textId="104F733D" w:rsidR="00AA1639" w:rsidRPr="00824C4C" w:rsidRDefault="00627935" w:rsidP="00824C4C">
      <w:pPr>
        <w:rPr>
          <w:rFonts w:cs="Arial"/>
          <w:b/>
          <w:bCs/>
          <w:sz w:val="28"/>
          <w:szCs w:val="28"/>
        </w:rPr>
      </w:pPr>
      <w:r w:rsidRPr="00824C4C">
        <w:rPr>
          <w:b/>
          <w:bCs/>
          <w:sz w:val="28"/>
          <w:szCs w:val="28"/>
        </w:rPr>
        <w:t xml:space="preserve">Position </w:t>
      </w:r>
      <w:r w:rsidR="00D456A0" w:rsidRPr="00824C4C">
        <w:rPr>
          <w:b/>
          <w:bCs/>
          <w:sz w:val="28"/>
          <w:szCs w:val="28"/>
        </w:rPr>
        <w:t>Profile</w:t>
      </w:r>
      <w:r w:rsidR="00E40515">
        <w:rPr>
          <w:b/>
          <w:bCs/>
          <w:sz w:val="28"/>
          <w:szCs w:val="28"/>
        </w:rPr>
        <w:t>:</w:t>
      </w:r>
      <w:r w:rsidR="00D456A0" w:rsidRPr="00824C4C">
        <w:rPr>
          <w:rFonts w:ascii="Arial" w:hAnsi="Arial" w:cs="Arial"/>
          <w:b/>
          <w:bCs/>
          <w:sz w:val="28"/>
          <w:szCs w:val="28"/>
        </w:rPr>
        <w:t> </w:t>
      </w:r>
    </w:p>
    <w:p w14:paraId="148C8E73" w14:textId="1948E3ED" w:rsidR="00D456A0" w:rsidRDefault="00627935" w:rsidP="00FB59AC">
      <w:pPr>
        <w:rPr>
          <w:rFonts w:cs="Arial"/>
          <w:b/>
          <w:bCs/>
          <w:sz w:val="28"/>
          <w:szCs w:val="28"/>
        </w:rPr>
      </w:pPr>
      <w:r w:rsidRPr="00824C4C">
        <w:rPr>
          <w:rFonts w:cs="Arial"/>
          <w:b/>
          <w:bCs/>
          <w:sz w:val="28"/>
          <w:szCs w:val="28"/>
        </w:rPr>
        <w:t>Chief Executive Officer</w:t>
      </w:r>
    </w:p>
    <w:p w14:paraId="7A16CDAE" w14:textId="4E248507" w:rsidR="005649BD" w:rsidRPr="00824C4C" w:rsidRDefault="005649BD" w:rsidP="00FB59AC">
      <w:pPr>
        <w:rPr>
          <w:b/>
          <w:bCs/>
          <w:sz w:val="28"/>
          <w:szCs w:val="28"/>
        </w:rPr>
      </w:pPr>
      <w:r>
        <w:rPr>
          <w:rFonts w:cs="Arial"/>
          <w:b/>
          <w:bCs/>
          <w:sz w:val="28"/>
          <w:szCs w:val="28"/>
        </w:rPr>
        <w:t>Buena Park, California</w:t>
      </w:r>
    </w:p>
    <w:p w14:paraId="3E5E6307" w14:textId="77777777" w:rsidR="00D456A0" w:rsidRPr="00217999" w:rsidRDefault="00D456A0" w:rsidP="00D456A0">
      <w:r w:rsidRPr="00217999">
        <w:rPr>
          <w:rFonts w:ascii="Arial" w:hAnsi="Arial" w:cs="Arial"/>
        </w:rPr>
        <w:t> </w:t>
      </w:r>
      <w:r w:rsidRPr="00217999">
        <w:t> </w:t>
      </w:r>
    </w:p>
    <w:p w14:paraId="128D4133" w14:textId="77777777" w:rsidR="00C47D36" w:rsidRDefault="00C47D36" w:rsidP="00D456A0">
      <w:pPr>
        <w:rPr>
          <w:b/>
          <w:bCs/>
          <w:u w:val="single"/>
        </w:rPr>
      </w:pPr>
    </w:p>
    <w:p w14:paraId="4609D943" w14:textId="5DC41D3A" w:rsidR="00D456A0" w:rsidRPr="00824C4C" w:rsidRDefault="00D456A0" w:rsidP="00D456A0">
      <w:pPr>
        <w:rPr>
          <w:u w:val="single"/>
        </w:rPr>
      </w:pPr>
      <w:r w:rsidRPr="00824C4C">
        <w:rPr>
          <w:b/>
          <w:bCs/>
          <w:u w:val="single"/>
        </w:rPr>
        <w:t>Overview</w:t>
      </w:r>
    </w:p>
    <w:p w14:paraId="0101F8D6" w14:textId="5AD22A48" w:rsidR="00D456A0" w:rsidRDefault="00D456A0" w:rsidP="00D456A0">
      <w:pPr>
        <w:rPr>
          <w:rFonts w:eastAsiaTheme="minorEastAsia"/>
          <w:color w:val="000000" w:themeColor="text1"/>
        </w:rPr>
      </w:pPr>
      <w:r w:rsidRPr="261FED97">
        <w:rPr>
          <w:rFonts w:eastAsiaTheme="minorEastAsia"/>
          <w:color w:val="000000" w:themeColor="text1"/>
        </w:rPr>
        <w:t xml:space="preserve">Linden Oaks is a nonprofit organization serving more than 200 individuals with exceptional needs </w:t>
      </w:r>
      <w:r>
        <w:rPr>
          <w:rFonts w:eastAsiaTheme="minorEastAsia"/>
          <w:color w:val="000000" w:themeColor="text1"/>
        </w:rPr>
        <w:t>annually</w:t>
      </w:r>
      <w:r w:rsidR="00666BA3">
        <w:rPr>
          <w:rFonts w:eastAsiaTheme="minorEastAsia"/>
          <w:color w:val="000000" w:themeColor="text1"/>
        </w:rPr>
        <w:t>,</w:t>
      </w:r>
      <w:r>
        <w:rPr>
          <w:rFonts w:eastAsiaTheme="minorEastAsia"/>
          <w:color w:val="000000" w:themeColor="text1"/>
        </w:rPr>
        <w:t xml:space="preserve"> </w:t>
      </w:r>
      <w:r w:rsidRPr="261FED97">
        <w:rPr>
          <w:rFonts w:eastAsiaTheme="minorEastAsia"/>
          <w:color w:val="000000" w:themeColor="text1"/>
        </w:rPr>
        <w:t xml:space="preserve">through a variety of service lines. </w:t>
      </w:r>
      <w:r>
        <w:rPr>
          <w:rFonts w:eastAsiaTheme="minorEastAsia"/>
          <w:color w:val="000000" w:themeColor="text1"/>
        </w:rPr>
        <w:t xml:space="preserve">The clients served include children </w:t>
      </w:r>
      <w:proofErr w:type="gramStart"/>
      <w:r w:rsidRPr="261FED97">
        <w:rPr>
          <w:rFonts w:eastAsiaTheme="minorEastAsia"/>
          <w:color w:val="000000" w:themeColor="text1"/>
        </w:rPr>
        <w:t>from 18 months of age</w:t>
      </w:r>
      <w:r w:rsidR="003B7412">
        <w:rPr>
          <w:rFonts w:eastAsiaTheme="minorEastAsia"/>
          <w:color w:val="000000" w:themeColor="text1"/>
        </w:rPr>
        <w:t>,</w:t>
      </w:r>
      <w:proofErr w:type="gramEnd"/>
      <w:r w:rsidRPr="261FED97">
        <w:rPr>
          <w:rFonts w:eastAsiaTheme="minorEastAsia"/>
          <w:color w:val="000000" w:themeColor="text1"/>
        </w:rPr>
        <w:t xml:space="preserve"> to senior citizens</w:t>
      </w:r>
      <w:r>
        <w:rPr>
          <w:rFonts w:eastAsiaTheme="minorEastAsia"/>
          <w:color w:val="000000" w:themeColor="text1"/>
        </w:rPr>
        <w:t>.</w:t>
      </w:r>
      <w:r w:rsidRPr="261FED97">
        <w:rPr>
          <w:rFonts w:eastAsiaTheme="minorEastAsia"/>
          <w:color w:val="000000" w:themeColor="text1"/>
        </w:rPr>
        <w:t xml:space="preserve"> Established in 1955, Linden Oaks takes pride </w:t>
      </w:r>
      <w:r>
        <w:rPr>
          <w:rFonts w:eastAsiaTheme="minorEastAsia"/>
          <w:color w:val="000000" w:themeColor="text1"/>
        </w:rPr>
        <w:t xml:space="preserve">in its recognition </w:t>
      </w:r>
      <w:r w:rsidRPr="261FED97">
        <w:rPr>
          <w:rFonts w:eastAsiaTheme="minorEastAsia"/>
          <w:color w:val="000000" w:themeColor="text1"/>
        </w:rPr>
        <w:t xml:space="preserve">as a leader in special needs services and </w:t>
      </w:r>
      <w:r>
        <w:rPr>
          <w:rFonts w:eastAsiaTheme="minorEastAsia"/>
          <w:color w:val="000000" w:themeColor="text1"/>
        </w:rPr>
        <w:t>in its</w:t>
      </w:r>
      <w:r w:rsidRPr="261FED97">
        <w:rPr>
          <w:rFonts w:eastAsiaTheme="minorEastAsia"/>
          <w:color w:val="000000" w:themeColor="text1"/>
        </w:rPr>
        <w:t xml:space="preserve"> </w:t>
      </w:r>
      <w:r w:rsidRPr="3BA77CB9">
        <w:rPr>
          <w:rFonts w:eastAsiaTheme="minorEastAsia"/>
          <w:color w:val="000000" w:themeColor="text1"/>
        </w:rPr>
        <w:t>innovative</w:t>
      </w:r>
      <w:r w:rsidRPr="261FED97">
        <w:rPr>
          <w:rFonts w:eastAsiaTheme="minorEastAsia"/>
          <w:color w:val="000000" w:themeColor="text1"/>
        </w:rPr>
        <w:t xml:space="preserve"> approach to therapeutic programs</w:t>
      </w:r>
      <w:r>
        <w:rPr>
          <w:rFonts w:eastAsiaTheme="minorEastAsia"/>
          <w:color w:val="000000" w:themeColor="text1"/>
        </w:rPr>
        <w:t>—with a history s</w:t>
      </w:r>
      <w:r w:rsidRPr="261FED97">
        <w:rPr>
          <w:rFonts w:eastAsiaTheme="minorEastAsia"/>
          <w:color w:val="000000" w:themeColor="text1"/>
        </w:rPr>
        <w:t xml:space="preserve">panning </w:t>
      </w:r>
      <w:r w:rsidR="00E438A6">
        <w:rPr>
          <w:rFonts w:eastAsiaTheme="minorEastAsia"/>
          <w:color w:val="000000" w:themeColor="text1"/>
        </w:rPr>
        <w:t>70</w:t>
      </w:r>
      <w:r w:rsidRPr="261FED97">
        <w:rPr>
          <w:rFonts w:eastAsiaTheme="minorEastAsia"/>
          <w:color w:val="000000" w:themeColor="text1"/>
        </w:rPr>
        <w:t xml:space="preserve"> years.</w:t>
      </w:r>
    </w:p>
    <w:p w14:paraId="43B3E35D" w14:textId="77777777" w:rsidR="00D456A0" w:rsidRDefault="00D456A0" w:rsidP="00D456A0">
      <w:pPr>
        <w:rPr>
          <w:rFonts w:eastAsiaTheme="minorEastAsia"/>
          <w:color w:val="000000" w:themeColor="text1"/>
        </w:rPr>
      </w:pPr>
    </w:p>
    <w:p w14:paraId="0E738FD4" w14:textId="03C29B5D" w:rsidR="00AD4DC9" w:rsidRPr="00217999" w:rsidRDefault="00C525D5" w:rsidP="00AD4DC9">
      <w:pPr>
        <w:rPr>
          <w:rFonts w:eastAsiaTheme="minorEastAsia"/>
          <w:color w:val="000000" w:themeColor="text1"/>
        </w:rPr>
      </w:pPr>
      <w:r>
        <w:rPr>
          <w:rFonts w:eastAsiaTheme="minorEastAsia"/>
          <w:color w:val="000000" w:themeColor="text1"/>
        </w:rPr>
        <w:t>Linden Oaks</w:t>
      </w:r>
      <w:r w:rsidR="00D456A0">
        <w:rPr>
          <w:rFonts w:eastAsiaTheme="minorEastAsia"/>
          <w:color w:val="000000" w:themeColor="text1"/>
        </w:rPr>
        <w:t xml:space="preserve"> was f</w:t>
      </w:r>
      <w:r w:rsidR="00D456A0" w:rsidRPr="261FED97">
        <w:rPr>
          <w:rFonts w:eastAsiaTheme="minorEastAsia"/>
          <w:color w:val="000000" w:themeColor="text1"/>
        </w:rPr>
        <w:t xml:space="preserve">ounded in 1955 by two speech therapists, Dr. Aleen </w:t>
      </w:r>
      <w:proofErr w:type="spellStart"/>
      <w:r w:rsidR="00D456A0" w:rsidRPr="261FED97">
        <w:rPr>
          <w:rFonts w:eastAsiaTheme="minorEastAsia"/>
          <w:color w:val="000000" w:themeColor="text1"/>
        </w:rPr>
        <w:t>Agranowitz</w:t>
      </w:r>
      <w:proofErr w:type="spellEnd"/>
      <w:r w:rsidR="00D456A0" w:rsidRPr="261FED97">
        <w:rPr>
          <w:rFonts w:eastAsiaTheme="minorEastAsia"/>
          <w:color w:val="000000" w:themeColor="text1"/>
        </w:rPr>
        <w:t xml:space="preserve"> and Gladys </w:t>
      </w:r>
      <w:proofErr w:type="gramStart"/>
      <w:r w:rsidR="00D456A0" w:rsidRPr="261FED97">
        <w:rPr>
          <w:rFonts w:eastAsiaTheme="minorEastAsia"/>
          <w:color w:val="000000" w:themeColor="text1"/>
        </w:rPr>
        <w:t>Gleason</w:t>
      </w:r>
      <w:r w:rsidR="00D456A0">
        <w:rPr>
          <w:rFonts w:eastAsiaTheme="minorEastAsia"/>
          <w:color w:val="000000" w:themeColor="text1"/>
        </w:rPr>
        <w:t xml:space="preserve">  These</w:t>
      </w:r>
      <w:proofErr w:type="gramEnd"/>
      <w:r w:rsidR="00D456A0">
        <w:rPr>
          <w:rFonts w:eastAsiaTheme="minorEastAsia"/>
          <w:color w:val="000000" w:themeColor="text1"/>
        </w:rPr>
        <w:t xml:space="preserve"> women.</w:t>
      </w:r>
      <w:r w:rsidR="00D456A0" w:rsidRPr="261FED97">
        <w:rPr>
          <w:rFonts w:eastAsiaTheme="minorEastAsia"/>
          <w:color w:val="000000" w:themeColor="text1"/>
        </w:rPr>
        <w:t xml:space="preserve"> were visionaries who saw a lack of services for individuals with special needs. They </w:t>
      </w:r>
      <w:r w:rsidR="003B7412">
        <w:rPr>
          <w:rFonts w:eastAsiaTheme="minorEastAsia"/>
          <w:color w:val="000000" w:themeColor="text1"/>
        </w:rPr>
        <w:t>responded to</w:t>
      </w:r>
      <w:r w:rsidR="003B7412" w:rsidRPr="261FED97">
        <w:rPr>
          <w:rFonts w:eastAsiaTheme="minorEastAsia"/>
          <w:color w:val="000000" w:themeColor="text1"/>
        </w:rPr>
        <w:t xml:space="preserve"> </w:t>
      </w:r>
      <w:r w:rsidR="00D456A0" w:rsidRPr="261FED97">
        <w:rPr>
          <w:rFonts w:eastAsiaTheme="minorEastAsia"/>
          <w:color w:val="000000" w:themeColor="text1"/>
        </w:rPr>
        <w:t xml:space="preserve">this need by opening the door of their homes to children in their community. With a steadfast belief that they would do whatever it takes to unlock an individual’s maximum potential, they were committed to an eclectic approach to therapy and a relentless dedication to </w:t>
      </w:r>
      <w:r w:rsidR="003B7412">
        <w:rPr>
          <w:rFonts w:eastAsiaTheme="minorEastAsia"/>
          <w:color w:val="000000" w:themeColor="text1"/>
        </w:rPr>
        <w:t xml:space="preserve">an </w:t>
      </w:r>
      <w:r w:rsidR="00D456A0" w:rsidRPr="261FED97">
        <w:rPr>
          <w:rFonts w:eastAsiaTheme="minorEastAsia"/>
          <w:color w:val="000000" w:themeColor="text1"/>
        </w:rPr>
        <w:t xml:space="preserve">interdisciplinary approach </w:t>
      </w:r>
      <w:r w:rsidR="009D768E">
        <w:rPr>
          <w:rFonts w:eastAsiaTheme="minorEastAsia"/>
          <w:color w:val="000000" w:themeColor="text1"/>
        </w:rPr>
        <w:t>to</w:t>
      </w:r>
      <w:r w:rsidR="003B7412">
        <w:rPr>
          <w:rFonts w:eastAsiaTheme="minorEastAsia"/>
          <w:color w:val="000000" w:themeColor="text1"/>
        </w:rPr>
        <w:t xml:space="preserve"> creating</w:t>
      </w:r>
      <w:r w:rsidR="00D456A0" w:rsidRPr="261FED97">
        <w:rPr>
          <w:rFonts w:eastAsiaTheme="minorEastAsia"/>
          <w:color w:val="000000" w:themeColor="text1"/>
        </w:rPr>
        <w:t xml:space="preserve"> a</w:t>
      </w:r>
      <w:r w:rsidR="00D456A0" w:rsidRPr="7E5CDA9B">
        <w:rPr>
          <w:rFonts w:eastAsiaTheme="minorEastAsia"/>
          <w:color w:val="000000" w:themeColor="text1"/>
        </w:rPr>
        <w:t xml:space="preserve"> </w:t>
      </w:r>
      <w:r w:rsidR="00D456A0" w:rsidRPr="261FED97">
        <w:rPr>
          <w:rFonts w:eastAsiaTheme="minorEastAsia"/>
          <w:color w:val="000000" w:themeColor="text1"/>
        </w:rPr>
        <w:t xml:space="preserve">holistic program for </w:t>
      </w:r>
      <w:proofErr w:type="gramStart"/>
      <w:r w:rsidR="00D456A0" w:rsidRPr="261FED97">
        <w:rPr>
          <w:rFonts w:eastAsiaTheme="minorEastAsia"/>
          <w:color w:val="000000" w:themeColor="text1"/>
        </w:rPr>
        <w:t>each individual</w:t>
      </w:r>
      <w:proofErr w:type="gramEnd"/>
      <w:r w:rsidR="00D456A0" w:rsidRPr="261FED97">
        <w:rPr>
          <w:rFonts w:eastAsiaTheme="minorEastAsia"/>
          <w:color w:val="000000" w:themeColor="text1"/>
        </w:rPr>
        <w:t xml:space="preserve"> they served.</w:t>
      </w:r>
      <w:r w:rsidR="00AD4DC9">
        <w:rPr>
          <w:rFonts w:eastAsiaTheme="minorEastAsia"/>
          <w:color w:val="000000" w:themeColor="text1"/>
        </w:rPr>
        <w:t xml:space="preserve">  </w:t>
      </w:r>
      <w:r w:rsidR="00AD4DC9" w:rsidRPr="2CE57BB7">
        <w:rPr>
          <w:rFonts w:eastAsiaTheme="minorEastAsia"/>
          <w:color w:val="000000" w:themeColor="text1"/>
        </w:rPr>
        <w:t>Linden Oaks believes that all individuals have a right to live, learn, work and play in their communities</w:t>
      </w:r>
      <w:r w:rsidR="00AD4DC9">
        <w:rPr>
          <w:rFonts w:eastAsiaTheme="minorEastAsia"/>
          <w:color w:val="000000" w:themeColor="text1"/>
        </w:rPr>
        <w:t xml:space="preserve"> </w:t>
      </w:r>
      <w:r w:rsidR="00AD4DC9">
        <w:t>  </w:t>
      </w:r>
    </w:p>
    <w:p w14:paraId="67264B68" w14:textId="02617A1B" w:rsidR="00D456A0" w:rsidRDefault="00D456A0" w:rsidP="00D456A0">
      <w:pPr>
        <w:rPr>
          <w:rFonts w:eastAsiaTheme="minorEastAsia"/>
          <w:color w:val="000000" w:themeColor="text1"/>
        </w:rPr>
      </w:pPr>
    </w:p>
    <w:p w14:paraId="763F59C8" w14:textId="6AEDBFD0" w:rsidR="00D456A0" w:rsidRPr="00217999" w:rsidRDefault="003B7412" w:rsidP="00BC518D">
      <w:pPr>
        <w:rPr>
          <w:rFonts w:eastAsiaTheme="minorEastAsia"/>
          <w:color w:val="000000" w:themeColor="text1"/>
        </w:rPr>
      </w:pPr>
      <w:r>
        <w:rPr>
          <w:rFonts w:eastAsiaTheme="minorEastAsia"/>
          <w:color w:val="000000" w:themeColor="text1"/>
        </w:rPr>
        <w:t xml:space="preserve">From those humble beginnings, </w:t>
      </w:r>
      <w:r w:rsidR="00D456A0" w:rsidRPr="2CE57BB7">
        <w:rPr>
          <w:rFonts w:eastAsiaTheme="minorEastAsia"/>
          <w:color w:val="000000" w:themeColor="text1"/>
        </w:rPr>
        <w:t xml:space="preserve">Linden Oaks </w:t>
      </w:r>
      <w:r w:rsidR="006F116D">
        <w:rPr>
          <w:rFonts w:eastAsiaTheme="minorEastAsia"/>
          <w:color w:val="000000" w:themeColor="text1"/>
        </w:rPr>
        <w:t>became a multiservice organization</w:t>
      </w:r>
      <w:r w:rsidR="00424148">
        <w:rPr>
          <w:rFonts w:eastAsiaTheme="minorEastAsia"/>
          <w:color w:val="000000" w:themeColor="text1"/>
        </w:rPr>
        <w:t xml:space="preserve"> </w:t>
      </w:r>
      <w:r w:rsidR="00F62527" w:rsidRPr="2CE57BB7">
        <w:rPr>
          <w:rFonts w:eastAsiaTheme="minorEastAsia"/>
          <w:color w:val="000000" w:themeColor="text1"/>
        </w:rPr>
        <w:t>ser</w:t>
      </w:r>
      <w:r w:rsidR="00F62527">
        <w:rPr>
          <w:rFonts w:eastAsiaTheme="minorEastAsia"/>
          <w:color w:val="000000" w:themeColor="text1"/>
        </w:rPr>
        <w:t>ving</w:t>
      </w:r>
      <w:r w:rsidR="00F62527" w:rsidRPr="2CE57BB7">
        <w:rPr>
          <w:rFonts w:eastAsiaTheme="minorEastAsia"/>
          <w:color w:val="000000" w:themeColor="text1"/>
        </w:rPr>
        <w:t xml:space="preserve"> </w:t>
      </w:r>
      <w:r>
        <w:rPr>
          <w:rFonts w:eastAsiaTheme="minorEastAsia"/>
          <w:color w:val="000000" w:themeColor="text1"/>
        </w:rPr>
        <w:t xml:space="preserve">hundreds </w:t>
      </w:r>
      <w:r w:rsidRPr="00C525D5">
        <w:rPr>
          <w:rFonts w:eastAsiaTheme="minorEastAsia"/>
          <w:color w:val="000000" w:themeColor="text1"/>
        </w:rPr>
        <w:t>of</w:t>
      </w:r>
      <w:r>
        <w:rPr>
          <w:rFonts w:eastAsiaTheme="minorEastAsia"/>
          <w:color w:val="0070C0"/>
        </w:rPr>
        <w:t xml:space="preserve"> </w:t>
      </w:r>
      <w:r w:rsidR="00D456A0" w:rsidRPr="2CE57BB7">
        <w:rPr>
          <w:rFonts w:eastAsiaTheme="minorEastAsia"/>
          <w:color w:val="000000" w:themeColor="text1"/>
        </w:rPr>
        <w:t xml:space="preserve">individuals each year through its non-public school, clinical services, and adult day programs in Southern California. </w:t>
      </w:r>
      <w:r w:rsidR="00CD4D82">
        <w:rPr>
          <w:rFonts w:eastAsiaTheme="minorEastAsia"/>
          <w:color w:val="000000" w:themeColor="text1"/>
        </w:rPr>
        <w:t>E</w:t>
      </w:r>
      <w:r w:rsidR="00D456A0" w:rsidRPr="2CE57BB7">
        <w:rPr>
          <w:rFonts w:eastAsiaTheme="minorEastAsia"/>
          <w:color w:val="000000" w:themeColor="text1"/>
        </w:rPr>
        <w:t xml:space="preserve">ducational services </w:t>
      </w:r>
      <w:r w:rsidR="00CD4D82">
        <w:rPr>
          <w:rFonts w:eastAsiaTheme="minorEastAsia"/>
          <w:color w:val="000000" w:themeColor="text1"/>
        </w:rPr>
        <w:t xml:space="preserve">provided by Linden Oaks </w:t>
      </w:r>
      <w:r>
        <w:rPr>
          <w:rFonts w:eastAsiaTheme="minorEastAsia"/>
          <w:color w:val="000000" w:themeColor="text1"/>
        </w:rPr>
        <w:t>support</w:t>
      </w:r>
      <w:r w:rsidR="00D456A0" w:rsidRPr="2CE57BB7">
        <w:rPr>
          <w:rFonts w:eastAsiaTheme="minorEastAsia"/>
          <w:color w:val="000000" w:themeColor="text1"/>
        </w:rPr>
        <w:t xml:space="preserve"> students from some 50 school districts within Los Angeles, Orange, and Riverside counties. In addition, Linden Oaks offers therapy services inclusive of speech, occupational, physical therapy, counseling and behavior analysis to individuals in the community</w:t>
      </w:r>
      <w:r w:rsidR="00116131">
        <w:rPr>
          <w:rFonts w:eastAsiaTheme="minorEastAsia"/>
          <w:color w:val="000000" w:themeColor="text1"/>
        </w:rPr>
        <w:t>; services which are</w:t>
      </w:r>
      <w:r w:rsidR="00D456A0" w:rsidRPr="2CE57BB7">
        <w:rPr>
          <w:rFonts w:eastAsiaTheme="minorEastAsia"/>
          <w:color w:val="000000" w:themeColor="text1"/>
        </w:rPr>
        <w:t xml:space="preserve"> funded through </w:t>
      </w:r>
      <w:r w:rsidR="00116131">
        <w:rPr>
          <w:rFonts w:eastAsiaTheme="minorEastAsia"/>
          <w:color w:val="000000" w:themeColor="text1"/>
        </w:rPr>
        <w:t>its</w:t>
      </w:r>
      <w:r w:rsidR="00116131" w:rsidRPr="2CE57BB7">
        <w:rPr>
          <w:rFonts w:eastAsiaTheme="minorEastAsia"/>
          <w:color w:val="000000" w:themeColor="text1"/>
        </w:rPr>
        <w:t xml:space="preserve"> </w:t>
      </w:r>
      <w:r w:rsidR="00D456A0" w:rsidRPr="2CE57BB7">
        <w:rPr>
          <w:rFonts w:eastAsiaTheme="minorEastAsia"/>
          <w:color w:val="000000" w:themeColor="text1"/>
        </w:rPr>
        <w:t xml:space="preserve">three local regional centers and select medical insurance providers. An adult day program now serves individuals 22-45-years of age through a mix of private and regional center funding. </w:t>
      </w:r>
    </w:p>
    <w:p w14:paraId="70A0DEAA" w14:textId="77777777" w:rsidR="00A850E2" w:rsidRDefault="00A850E2" w:rsidP="00D456A0">
      <w:pPr>
        <w:rPr>
          <w:b/>
          <w:bCs/>
          <w:u w:val="single"/>
        </w:rPr>
      </w:pPr>
    </w:p>
    <w:p w14:paraId="5CE88359" w14:textId="77777777" w:rsidR="00A850E2" w:rsidRDefault="00A850E2" w:rsidP="00D456A0">
      <w:pPr>
        <w:rPr>
          <w:b/>
          <w:bCs/>
          <w:u w:val="single"/>
        </w:rPr>
      </w:pPr>
    </w:p>
    <w:p w14:paraId="7361F131" w14:textId="77777777" w:rsidR="00A850E2" w:rsidRDefault="00A850E2" w:rsidP="00D456A0">
      <w:pPr>
        <w:rPr>
          <w:b/>
          <w:bCs/>
          <w:u w:val="single"/>
        </w:rPr>
      </w:pPr>
    </w:p>
    <w:p w14:paraId="112E40C0" w14:textId="77777777" w:rsidR="00A72024" w:rsidRDefault="00A72024" w:rsidP="00D456A0">
      <w:pPr>
        <w:rPr>
          <w:b/>
          <w:bCs/>
          <w:u w:val="single"/>
        </w:rPr>
      </w:pPr>
    </w:p>
    <w:p w14:paraId="77644AEF" w14:textId="3DE4906A" w:rsidR="00D456A0" w:rsidRPr="00217999" w:rsidRDefault="00D456A0" w:rsidP="00D456A0">
      <w:r w:rsidRPr="00824C4C">
        <w:rPr>
          <w:b/>
          <w:bCs/>
          <w:u w:val="single"/>
        </w:rPr>
        <w:lastRenderedPageBreak/>
        <w:t>Mission, Values, and Vision</w:t>
      </w:r>
      <w:r w:rsidRPr="00217999">
        <w:t> </w:t>
      </w:r>
    </w:p>
    <w:p w14:paraId="6D7B8EB8" w14:textId="0485041C" w:rsidR="00A850E2" w:rsidRDefault="00D456A0" w:rsidP="00A850E2">
      <w:pPr>
        <w:rPr>
          <w:rFonts w:eastAsiaTheme="minorEastAsia"/>
          <w:b/>
          <w:bCs/>
          <w:i/>
          <w:iCs/>
        </w:rPr>
      </w:pPr>
      <w:r w:rsidRPr="00217999">
        <w:t> </w:t>
      </w:r>
    </w:p>
    <w:p w14:paraId="377AF8F3" w14:textId="4A59AE2B" w:rsidR="00D456A0" w:rsidRPr="00824C4C" w:rsidRDefault="00D456A0" w:rsidP="00824C4C">
      <w:pPr>
        <w:pStyle w:val="ListParagraph"/>
        <w:numPr>
          <w:ilvl w:val="0"/>
          <w:numId w:val="4"/>
        </w:numPr>
        <w:rPr>
          <w:rFonts w:eastAsiaTheme="minorEastAsia"/>
        </w:rPr>
      </w:pPr>
      <w:r w:rsidRPr="00824C4C">
        <w:rPr>
          <w:rFonts w:eastAsiaTheme="minorEastAsia"/>
          <w:b/>
          <w:bCs/>
          <w:i/>
          <w:iCs/>
        </w:rPr>
        <w:t>Mission</w:t>
      </w:r>
      <w:r w:rsidRPr="00824C4C">
        <w:rPr>
          <w:rFonts w:eastAsiaTheme="minorEastAsia"/>
          <w:i/>
          <w:iCs/>
        </w:rPr>
        <w:t>:</w:t>
      </w:r>
      <w:r w:rsidRPr="00824C4C">
        <w:rPr>
          <w:rFonts w:eastAsiaTheme="minorEastAsia"/>
          <w:spacing w:val="6"/>
          <w:shd w:val="clear" w:color="auto" w:fill="FFFFFF"/>
        </w:rPr>
        <w:t xml:space="preserve"> </w:t>
      </w:r>
      <w:r w:rsidRPr="00824C4C">
        <w:rPr>
          <w:rFonts w:eastAsiaTheme="minorEastAsia"/>
        </w:rPr>
        <w:t>Provide specialized services to individuals with disabilities to lead active, independent and meaningful lives.</w:t>
      </w:r>
    </w:p>
    <w:p w14:paraId="03AD48DD" w14:textId="77777777" w:rsidR="00D456A0" w:rsidRDefault="00D456A0" w:rsidP="00D456A0">
      <w:pPr>
        <w:ind w:left="720"/>
        <w:rPr>
          <w:rFonts w:eastAsiaTheme="minorEastAsia"/>
        </w:rPr>
      </w:pPr>
    </w:p>
    <w:p w14:paraId="29D0FDCF" w14:textId="77777777" w:rsidR="00D456A0" w:rsidRDefault="00D456A0" w:rsidP="00D456A0">
      <w:pPr>
        <w:numPr>
          <w:ilvl w:val="0"/>
          <w:numId w:val="2"/>
        </w:numPr>
        <w:rPr>
          <w:rFonts w:eastAsiaTheme="minorEastAsia"/>
          <w:i/>
          <w:iCs/>
        </w:rPr>
      </w:pPr>
      <w:r w:rsidRPr="00824C4C">
        <w:rPr>
          <w:rFonts w:eastAsiaTheme="minorEastAsia"/>
          <w:b/>
          <w:bCs/>
          <w:i/>
          <w:iCs/>
        </w:rPr>
        <w:t>Values</w:t>
      </w:r>
      <w:r w:rsidRPr="261FED97">
        <w:rPr>
          <w:rFonts w:eastAsiaTheme="minorEastAsia"/>
          <w:i/>
          <w:iCs/>
        </w:rPr>
        <w:t xml:space="preserve">: </w:t>
      </w:r>
    </w:p>
    <w:p w14:paraId="51A5B887" w14:textId="77777777" w:rsidR="00D456A0" w:rsidRDefault="00D456A0" w:rsidP="00D456A0">
      <w:pPr>
        <w:numPr>
          <w:ilvl w:val="1"/>
          <w:numId w:val="2"/>
        </w:numPr>
        <w:rPr>
          <w:rFonts w:eastAsiaTheme="minorEastAsia"/>
        </w:rPr>
      </w:pPr>
      <w:r w:rsidRPr="261FED97">
        <w:rPr>
          <w:rFonts w:eastAsiaTheme="minorEastAsia"/>
        </w:rPr>
        <w:t>A compassionate and caring culture</w:t>
      </w:r>
    </w:p>
    <w:p w14:paraId="5DA4F413" w14:textId="77777777" w:rsidR="00D456A0" w:rsidRDefault="00D456A0" w:rsidP="00D456A0">
      <w:pPr>
        <w:pStyle w:val="ListParagraph"/>
        <w:numPr>
          <w:ilvl w:val="1"/>
          <w:numId w:val="2"/>
        </w:numPr>
        <w:spacing w:after="160"/>
        <w:rPr>
          <w:rFonts w:eastAsiaTheme="minorEastAsia"/>
        </w:rPr>
      </w:pPr>
      <w:r w:rsidRPr="261FED97">
        <w:rPr>
          <w:rFonts w:eastAsiaTheme="minorEastAsia"/>
        </w:rPr>
        <w:t>A committed workforce and inclusive culture</w:t>
      </w:r>
    </w:p>
    <w:p w14:paraId="1C345F5C" w14:textId="77777777" w:rsidR="00D456A0" w:rsidRDefault="00D456A0" w:rsidP="00D456A0">
      <w:pPr>
        <w:pStyle w:val="ListParagraph"/>
        <w:numPr>
          <w:ilvl w:val="1"/>
          <w:numId w:val="2"/>
        </w:numPr>
        <w:spacing w:after="160"/>
        <w:rPr>
          <w:rFonts w:eastAsiaTheme="minorEastAsia"/>
        </w:rPr>
      </w:pPr>
      <w:r w:rsidRPr="261FED97">
        <w:rPr>
          <w:rFonts w:eastAsiaTheme="minorEastAsia"/>
        </w:rPr>
        <w:t>An innovative, optimistic culture which acts with integrity</w:t>
      </w:r>
    </w:p>
    <w:p w14:paraId="203B19D3" w14:textId="77777777" w:rsidR="00D456A0" w:rsidRDefault="00D456A0" w:rsidP="00D456A0">
      <w:pPr>
        <w:ind w:left="720"/>
        <w:rPr>
          <w:rFonts w:eastAsiaTheme="minorEastAsia"/>
          <w:i/>
          <w:iCs/>
        </w:rPr>
      </w:pPr>
    </w:p>
    <w:p w14:paraId="165A7F7C" w14:textId="77777777" w:rsidR="00D456A0" w:rsidRDefault="00D456A0" w:rsidP="00D456A0">
      <w:pPr>
        <w:numPr>
          <w:ilvl w:val="0"/>
          <w:numId w:val="2"/>
        </w:numPr>
        <w:rPr>
          <w:rFonts w:eastAsiaTheme="minorEastAsia"/>
        </w:rPr>
      </w:pPr>
      <w:r w:rsidRPr="00824C4C">
        <w:rPr>
          <w:rFonts w:eastAsiaTheme="minorEastAsia"/>
          <w:b/>
          <w:bCs/>
          <w:i/>
          <w:iCs/>
        </w:rPr>
        <w:t>Vision</w:t>
      </w:r>
      <w:r w:rsidRPr="261FED97">
        <w:rPr>
          <w:rFonts w:eastAsiaTheme="minorEastAsia"/>
          <w:i/>
          <w:iCs/>
        </w:rPr>
        <w:t>:</w:t>
      </w:r>
      <w:r w:rsidRPr="261FED97">
        <w:rPr>
          <w:rFonts w:eastAsiaTheme="minorEastAsia"/>
        </w:rPr>
        <w:t>  We envision a time when all individuals with developmental disabilities receive the resources needed to live active, independent and meaningful lives.</w:t>
      </w:r>
    </w:p>
    <w:p w14:paraId="28D964A2" w14:textId="77777777" w:rsidR="00D456A0" w:rsidRDefault="00D456A0" w:rsidP="00D456A0"/>
    <w:p w14:paraId="36F65140" w14:textId="77777777" w:rsidR="00D456A0" w:rsidRPr="00217999" w:rsidRDefault="00D456A0" w:rsidP="00D456A0">
      <w:r w:rsidRPr="00217999">
        <w:t xml:space="preserve">For a more comprehensive look at </w:t>
      </w:r>
      <w:r>
        <w:t xml:space="preserve">Linden Oaks </w:t>
      </w:r>
      <w:r w:rsidRPr="00217999">
        <w:t xml:space="preserve">programs and services, and the values and philosophies upon which the organization operates, please see </w:t>
      </w:r>
      <w:hyperlink r:id="rId9" w:history="1">
        <w:r w:rsidRPr="00217999">
          <w:rPr>
            <w:rStyle w:val="Hyperlink"/>
          </w:rPr>
          <w:t>https://sldc.net/</w:t>
        </w:r>
      </w:hyperlink>
    </w:p>
    <w:p w14:paraId="2297D925" w14:textId="77777777" w:rsidR="00D456A0" w:rsidRPr="00217999" w:rsidRDefault="00D456A0" w:rsidP="00D456A0">
      <w:r w:rsidRPr="00217999">
        <w:rPr>
          <w:rFonts w:ascii="Arial" w:hAnsi="Arial" w:cs="Arial"/>
        </w:rPr>
        <w:t> </w:t>
      </w:r>
      <w:r w:rsidRPr="00217999">
        <w:t> </w:t>
      </w:r>
    </w:p>
    <w:p w14:paraId="6A1641D6" w14:textId="4CFC8B1C" w:rsidR="009B685F" w:rsidRPr="00824C4C" w:rsidRDefault="00D456A0" w:rsidP="00D456A0">
      <w:pPr>
        <w:rPr>
          <w:u w:val="single"/>
        </w:rPr>
      </w:pPr>
      <w:r w:rsidRPr="00824C4C">
        <w:rPr>
          <w:b/>
          <w:bCs/>
          <w:u w:val="single"/>
        </w:rPr>
        <w:t>About the Position</w:t>
      </w:r>
    </w:p>
    <w:p w14:paraId="6FEEDCAA" w14:textId="77777777" w:rsidR="00D456A0" w:rsidRPr="00217999" w:rsidRDefault="00D456A0" w:rsidP="00D456A0">
      <w:r w:rsidRPr="00475E1D">
        <w:t xml:space="preserve">Linden Oaks is seeking a dynamic and strategic leader to serve as its next CEO, guiding the organization through an important period of transition and growth. With a 70-year legacy of providing specialized education and support for children and young adults with complex learning and developmental needs, Linden Oaks is well-positioned to build on its strong institutional foundation. The CEO will be responsible for strengthening leadership-staff relationships, launching new </w:t>
      </w:r>
      <w:r>
        <w:t>Applied Behavioral Analysis (</w:t>
      </w:r>
      <w:r w:rsidRPr="00475E1D">
        <w:t>ABA</w:t>
      </w:r>
      <w:r>
        <w:t>)</w:t>
      </w:r>
      <w:r w:rsidRPr="00475E1D">
        <w:t xml:space="preserve"> and Intensive Outpatient Program (IOP) services, and driving financial sustainability through diversified revenue streams.</w:t>
      </w:r>
      <w:r>
        <w:t xml:space="preserve"> </w:t>
      </w:r>
      <w:r w:rsidRPr="00475E1D">
        <w:t>This role presents a unique opportunity to shape the future of Linden Oaks, ensuring its continued impact and long-term success in serving students and families across Southern California.</w:t>
      </w:r>
    </w:p>
    <w:p w14:paraId="39945A1F" w14:textId="77777777" w:rsidR="00D456A0" w:rsidRPr="00217999" w:rsidRDefault="00D456A0" w:rsidP="00D456A0">
      <w:r w:rsidRPr="00217999">
        <w:rPr>
          <w:rFonts w:ascii="Arial" w:hAnsi="Arial" w:cs="Arial"/>
        </w:rPr>
        <w:t> </w:t>
      </w:r>
      <w:r w:rsidRPr="00217999">
        <w:t> </w:t>
      </w:r>
    </w:p>
    <w:p w14:paraId="0B52348D" w14:textId="77777777" w:rsidR="00D456A0" w:rsidRPr="00824C4C" w:rsidRDefault="00D456A0" w:rsidP="00D456A0">
      <w:pPr>
        <w:rPr>
          <w:u w:val="single"/>
        </w:rPr>
      </w:pPr>
      <w:r w:rsidRPr="00824C4C">
        <w:rPr>
          <w:b/>
          <w:bCs/>
          <w:u w:val="single"/>
        </w:rPr>
        <w:t>Key Priorities</w:t>
      </w:r>
      <w:r w:rsidRPr="00824C4C">
        <w:rPr>
          <w:rFonts w:ascii="Arial" w:hAnsi="Arial" w:cs="Arial"/>
          <w:u w:val="single"/>
        </w:rPr>
        <w:t> </w:t>
      </w:r>
      <w:r w:rsidRPr="00824C4C">
        <w:rPr>
          <w:u w:val="single"/>
        </w:rPr>
        <w:t> </w:t>
      </w:r>
    </w:p>
    <w:p w14:paraId="5CAA5342" w14:textId="77777777" w:rsidR="00D456A0" w:rsidRPr="00217999" w:rsidRDefault="00D456A0" w:rsidP="00D456A0">
      <w:r>
        <w:t>The new leader should initially spend time listening and learning, understanding the organization’s internal dynamics and needs, and building relationships and trust with the staff, board, and community partners, as they better understand the organization’s strengths, challenges, and opportunities. Building upon these foundational relationships, the new CEO will need to address the following key priorities in their first 18-24 months:</w:t>
      </w:r>
      <w:r w:rsidRPr="261FED97">
        <w:rPr>
          <w:rFonts w:ascii="Arial" w:hAnsi="Arial" w:cs="Arial"/>
        </w:rPr>
        <w:t> </w:t>
      </w:r>
      <w:r>
        <w:t> </w:t>
      </w:r>
    </w:p>
    <w:p w14:paraId="0D48EA83" w14:textId="77777777" w:rsidR="00D456A0" w:rsidRDefault="00D456A0" w:rsidP="00D456A0"/>
    <w:p w14:paraId="41596DC5" w14:textId="77777777" w:rsidR="00D456A0" w:rsidRDefault="00D456A0" w:rsidP="00D456A0">
      <w:pPr>
        <w:pStyle w:val="ListParagraph"/>
        <w:numPr>
          <w:ilvl w:val="0"/>
          <w:numId w:val="1"/>
        </w:numPr>
      </w:pPr>
      <w:r w:rsidRPr="261FED97">
        <w:rPr>
          <w:b/>
          <w:bCs/>
        </w:rPr>
        <w:t xml:space="preserve">Define and communicate a clear, inspiring vision </w:t>
      </w:r>
      <w:r w:rsidRPr="261FED97">
        <w:t>that unites leadership, staff, board members, and external stakeholders around the future of Linden Oaks. By setting strategic priorities that balance mission and financial sustainability, fostering board alignment, and engaging staff and families, the organization will move forward with confidence and purpose, ensuring long-term impact and growth.</w:t>
      </w:r>
    </w:p>
    <w:p w14:paraId="070DF7B1" w14:textId="77777777" w:rsidR="00162CDA" w:rsidRPr="00824C4C" w:rsidRDefault="00162CDA" w:rsidP="00824C4C">
      <w:pPr>
        <w:ind w:left="360"/>
      </w:pPr>
    </w:p>
    <w:p w14:paraId="1ED4F1AA" w14:textId="7DFDA774" w:rsidR="00D456A0" w:rsidRDefault="00D456A0" w:rsidP="00D456A0">
      <w:pPr>
        <w:pStyle w:val="ListParagraph"/>
        <w:numPr>
          <w:ilvl w:val="0"/>
          <w:numId w:val="1"/>
        </w:numPr>
      </w:pPr>
      <w:r w:rsidRPr="261FED97">
        <w:rPr>
          <w:b/>
          <w:bCs/>
        </w:rPr>
        <w:t>Strengthen leadership-staff relationships</w:t>
      </w:r>
      <w:r w:rsidRPr="261FED97">
        <w:t xml:space="preserve"> by fostering open communication, collaboration, and trust during a time of organizational growth and change.</w:t>
      </w:r>
    </w:p>
    <w:p w14:paraId="6A47CB17" w14:textId="77777777" w:rsidR="00D456A0" w:rsidRDefault="00D456A0" w:rsidP="00D456A0">
      <w:pPr>
        <w:pStyle w:val="ListParagraph"/>
        <w:numPr>
          <w:ilvl w:val="1"/>
          <w:numId w:val="1"/>
        </w:numPr>
      </w:pPr>
      <w:r w:rsidRPr="00824C4C">
        <w:rPr>
          <w:b/>
          <w:bCs/>
        </w:rPr>
        <w:lastRenderedPageBreak/>
        <w:t>Create regular and effective communication</w:t>
      </w:r>
      <w:r>
        <w:t xml:space="preserve"> pathways all the way from board members to front-line staff</w:t>
      </w:r>
    </w:p>
    <w:p w14:paraId="5F47245E" w14:textId="77777777" w:rsidR="00D456A0" w:rsidRPr="00D04EAF" w:rsidRDefault="00D456A0" w:rsidP="00D456A0">
      <w:pPr>
        <w:pStyle w:val="ListParagraph"/>
        <w:numPr>
          <w:ilvl w:val="1"/>
          <w:numId w:val="1"/>
        </w:numPr>
      </w:pPr>
      <w:r w:rsidRPr="00824C4C">
        <w:rPr>
          <w:b/>
          <w:bCs/>
        </w:rPr>
        <w:t>Promote inclusivity, dialogue, and discussion</w:t>
      </w:r>
      <w:r>
        <w:t xml:space="preserve"> from all stakeholders</w:t>
      </w:r>
    </w:p>
    <w:p w14:paraId="474B2362" w14:textId="116D6996" w:rsidR="00D456A0" w:rsidRDefault="00E703D7" w:rsidP="00D456A0">
      <w:pPr>
        <w:pStyle w:val="ListParagraph"/>
        <w:numPr>
          <w:ilvl w:val="1"/>
          <w:numId w:val="1"/>
        </w:numPr>
      </w:pPr>
      <w:r w:rsidRPr="00824C4C">
        <w:rPr>
          <w:b/>
          <w:bCs/>
          <w:u w:val="single"/>
        </w:rPr>
        <w:t>S</w:t>
      </w:r>
      <w:r w:rsidR="00D456A0" w:rsidRPr="00824C4C">
        <w:rPr>
          <w:b/>
          <w:bCs/>
          <w:u w:val="single"/>
        </w:rPr>
        <w:t xml:space="preserve">et a </w:t>
      </w:r>
      <w:r w:rsidRPr="00824C4C">
        <w:rPr>
          <w:b/>
          <w:bCs/>
          <w:u w:val="single"/>
        </w:rPr>
        <w:t xml:space="preserve">clear </w:t>
      </w:r>
      <w:r w:rsidR="00D456A0" w:rsidRPr="00824C4C">
        <w:rPr>
          <w:b/>
          <w:bCs/>
          <w:u w:val="single"/>
        </w:rPr>
        <w:t>vision</w:t>
      </w:r>
      <w:r w:rsidR="00D456A0">
        <w:t xml:space="preserve"> for all members of the organization that the team can aspire to achieve</w:t>
      </w:r>
    </w:p>
    <w:p w14:paraId="7BCF28D9" w14:textId="77777777" w:rsidR="00147B85" w:rsidRPr="00D04EAF" w:rsidRDefault="00147B85" w:rsidP="00824C4C">
      <w:pPr>
        <w:ind w:left="1080"/>
      </w:pPr>
    </w:p>
    <w:p w14:paraId="28993C65" w14:textId="77777777" w:rsidR="00D456A0" w:rsidRDefault="00D456A0" w:rsidP="00D456A0">
      <w:pPr>
        <w:pStyle w:val="ListParagraph"/>
        <w:numPr>
          <w:ilvl w:val="0"/>
          <w:numId w:val="1"/>
        </w:numPr>
      </w:pPr>
      <w:r w:rsidRPr="346A6FC8">
        <w:rPr>
          <w:b/>
          <w:bCs/>
        </w:rPr>
        <w:t>Cultivate a positive and productive labor environment</w:t>
      </w:r>
      <w:r>
        <w:t xml:space="preserve"> </w:t>
      </w:r>
    </w:p>
    <w:p w14:paraId="19AEC7B5" w14:textId="2D784C27" w:rsidR="00D456A0" w:rsidRDefault="00D456A0" w:rsidP="00D456A0">
      <w:pPr>
        <w:pStyle w:val="ListParagraph"/>
        <w:numPr>
          <w:ilvl w:val="1"/>
          <w:numId w:val="1"/>
        </w:numPr>
      </w:pPr>
      <w:r>
        <w:t>This includes collaborating throughout the collective bargaining process</w:t>
      </w:r>
    </w:p>
    <w:p w14:paraId="61303C80" w14:textId="7B0E3188" w:rsidR="00D456A0" w:rsidRDefault="00D456A0" w:rsidP="00D456A0">
      <w:pPr>
        <w:pStyle w:val="ListParagraph"/>
        <w:numPr>
          <w:ilvl w:val="1"/>
          <w:numId w:val="1"/>
        </w:numPr>
      </w:pPr>
      <w:r>
        <w:t>Working to establish inclusive, safe, and cost-effective staffing structures</w:t>
      </w:r>
    </w:p>
    <w:p w14:paraId="128DDADC" w14:textId="6A8F258A" w:rsidR="00D456A0" w:rsidRDefault="00021CA4" w:rsidP="00D456A0">
      <w:pPr>
        <w:pStyle w:val="ListParagraph"/>
        <w:numPr>
          <w:ilvl w:val="1"/>
          <w:numId w:val="1"/>
        </w:numPr>
      </w:pPr>
      <w:r>
        <w:t xml:space="preserve">Defining </w:t>
      </w:r>
      <w:r w:rsidR="00D456A0">
        <w:t>a process for staff and team members to give input and to improve daily operating procedures and efficiencies</w:t>
      </w:r>
    </w:p>
    <w:p w14:paraId="362AD9A0" w14:textId="77777777" w:rsidR="00147B85" w:rsidRPr="002463BA" w:rsidRDefault="00147B85" w:rsidP="00824C4C">
      <w:pPr>
        <w:ind w:left="1080"/>
      </w:pPr>
    </w:p>
    <w:p w14:paraId="6711F406" w14:textId="77777777" w:rsidR="00D456A0" w:rsidRDefault="00D456A0" w:rsidP="00D456A0">
      <w:pPr>
        <w:pStyle w:val="ListParagraph"/>
        <w:numPr>
          <w:ilvl w:val="0"/>
          <w:numId w:val="1"/>
        </w:numPr>
      </w:pPr>
      <w:r w:rsidRPr="261FED97">
        <w:rPr>
          <w:b/>
          <w:bCs/>
        </w:rPr>
        <w:t xml:space="preserve">Enhance financial sustainability </w:t>
      </w:r>
      <w:r>
        <w:rPr>
          <w:b/>
          <w:bCs/>
        </w:rPr>
        <w:t>by growing existing programs and improving operational efficiency</w:t>
      </w:r>
      <w:r w:rsidRPr="261FED97">
        <w:t xml:space="preserve">. The CEO will lead efforts to </w:t>
      </w:r>
      <w:r>
        <w:t>enhance</w:t>
      </w:r>
      <w:r w:rsidRPr="261FED97">
        <w:t xml:space="preserve"> revenue streams through </w:t>
      </w:r>
      <w:r>
        <w:t xml:space="preserve">public school contracts, </w:t>
      </w:r>
      <w:r w:rsidRPr="261FED97">
        <w:t xml:space="preserve">commercial insurance, grants, partnerships, and other funding opportunities. </w:t>
      </w:r>
    </w:p>
    <w:p w14:paraId="7C0C27C7" w14:textId="77777777" w:rsidR="00147B85" w:rsidRDefault="00147B85" w:rsidP="00824C4C">
      <w:pPr>
        <w:ind w:left="360"/>
      </w:pPr>
    </w:p>
    <w:p w14:paraId="36CB7CAC" w14:textId="77777777" w:rsidR="00D456A0" w:rsidRDefault="00D456A0" w:rsidP="00D456A0">
      <w:pPr>
        <w:pStyle w:val="ListParagraph"/>
        <w:numPr>
          <w:ilvl w:val="0"/>
          <w:numId w:val="1"/>
        </w:numPr>
      </w:pPr>
      <w:r w:rsidRPr="261FED97">
        <w:rPr>
          <w:b/>
          <w:bCs/>
        </w:rPr>
        <w:t xml:space="preserve">Launch </w:t>
      </w:r>
      <w:r>
        <w:rPr>
          <w:b/>
          <w:bCs/>
        </w:rPr>
        <w:t>Applied Behavioral Analysis (</w:t>
      </w:r>
      <w:r w:rsidRPr="261FED97">
        <w:rPr>
          <w:b/>
          <w:bCs/>
        </w:rPr>
        <w:t>ABA</w:t>
      </w:r>
      <w:r>
        <w:rPr>
          <w:b/>
          <w:bCs/>
        </w:rPr>
        <w:t>)</w:t>
      </w:r>
      <w:r w:rsidRPr="261FED97">
        <w:rPr>
          <w:b/>
          <w:bCs/>
        </w:rPr>
        <w:t xml:space="preserve"> and </w:t>
      </w:r>
      <w:r>
        <w:rPr>
          <w:b/>
          <w:bCs/>
        </w:rPr>
        <w:t>Intensive Outpatient Therapy (</w:t>
      </w:r>
      <w:r w:rsidRPr="261FED97">
        <w:rPr>
          <w:b/>
          <w:bCs/>
        </w:rPr>
        <w:t>IOP</w:t>
      </w:r>
      <w:r>
        <w:rPr>
          <w:b/>
          <w:bCs/>
        </w:rPr>
        <w:t>)</w:t>
      </w:r>
      <w:r w:rsidRPr="261FED97">
        <w:rPr>
          <w:b/>
          <w:bCs/>
        </w:rPr>
        <w:t xml:space="preserve"> services</w:t>
      </w:r>
      <w:r w:rsidRPr="261FED97">
        <w:t>, strengthening Linden Oaks’ long-term sustainability and broadening its impact. With a focus on strategic execution and operational efficiency, the CEO will drive the rollout of these initiatives.</w:t>
      </w:r>
    </w:p>
    <w:p w14:paraId="377A9AF1" w14:textId="77777777" w:rsidR="00D456A0" w:rsidRPr="00217999" w:rsidRDefault="00D456A0" w:rsidP="00D456A0">
      <w:r w:rsidRPr="261FED97">
        <w:rPr>
          <w:rFonts w:ascii="Arial" w:hAnsi="Arial" w:cs="Arial"/>
        </w:rPr>
        <w:t> </w:t>
      </w:r>
      <w:r>
        <w:t> </w:t>
      </w:r>
    </w:p>
    <w:p w14:paraId="05F3FEF5" w14:textId="10A017FF" w:rsidR="004F4EB8" w:rsidRPr="00217999" w:rsidRDefault="00D456A0" w:rsidP="00D456A0">
      <w:r w:rsidRPr="00217999">
        <w:t> </w:t>
      </w:r>
    </w:p>
    <w:p w14:paraId="377C2A69" w14:textId="77777777" w:rsidR="00D456A0" w:rsidRPr="00217999" w:rsidRDefault="00D456A0" w:rsidP="00D456A0">
      <w:r w:rsidRPr="00824C4C">
        <w:rPr>
          <w:b/>
          <w:bCs/>
          <w:u w:val="single"/>
        </w:rPr>
        <w:t>Essential Qualifications, Skills and Attributes</w:t>
      </w:r>
      <w:r w:rsidRPr="00824C4C">
        <w:rPr>
          <w:rFonts w:ascii="Arial" w:hAnsi="Arial" w:cs="Arial"/>
          <w:b/>
          <w:bCs/>
          <w:u w:val="single"/>
        </w:rPr>
        <w:t> </w:t>
      </w:r>
      <w:r w:rsidRPr="00217999">
        <w:rPr>
          <w:rFonts w:ascii="Arial" w:hAnsi="Arial" w:cs="Arial"/>
          <w:b/>
          <w:bCs/>
        </w:rPr>
        <w:t> </w:t>
      </w:r>
      <w:r w:rsidRPr="00217999">
        <w:t> </w:t>
      </w:r>
    </w:p>
    <w:p w14:paraId="2FA96E91" w14:textId="68C54496" w:rsidR="000958ED" w:rsidRPr="00824C4C" w:rsidRDefault="00D456A0" w:rsidP="000958ED">
      <w:pPr>
        <w:pStyle w:val="ListParagraph"/>
        <w:numPr>
          <w:ilvl w:val="0"/>
          <w:numId w:val="4"/>
        </w:numPr>
      </w:pPr>
      <w:r>
        <w:t> </w:t>
      </w:r>
      <w:r w:rsidRPr="00824C4C">
        <w:rPr>
          <w:rFonts w:ascii="Aptos" w:eastAsia="Aptos" w:hAnsi="Aptos" w:cs="Aptos"/>
          <w:color w:val="000000" w:themeColor="text1"/>
        </w:rPr>
        <w:t>At least five years of executive level experience and success leading a complex nonprofit organization and fostering high-performing teams, preferably at a similar nonprofit organization</w:t>
      </w:r>
    </w:p>
    <w:p w14:paraId="13661723" w14:textId="77777777" w:rsidR="00D66476" w:rsidRPr="000958ED" w:rsidRDefault="00D66476" w:rsidP="00824C4C"/>
    <w:p w14:paraId="557E3971" w14:textId="72E51C1C" w:rsidR="00D456A0" w:rsidRDefault="00D456A0" w:rsidP="00D456A0">
      <w:pPr>
        <w:numPr>
          <w:ilvl w:val="0"/>
          <w:numId w:val="3"/>
        </w:numPr>
        <w:spacing w:after="160" w:line="259" w:lineRule="auto"/>
        <w:rPr>
          <w:rFonts w:ascii="Aptos" w:eastAsia="Aptos" w:hAnsi="Aptos" w:cs="Aptos"/>
          <w:color w:val="000000" w:themeColor="text1"/>
        </w:rPr>
      </w:pPr>
      <w:r w:rsidRPr="261FED97">
        <w:rPr>
          <w:rFonts w:ascii="Aptos" w:eastAsia="Aptos" w:hAnsi="Aptos" w:cs="Aptos"/>
          <w:color w:val="000000" w:themeColor="text1"/>
        </w:rPr>
        <w:t xml:space="preserve">A college degree in a relevant field such as nonprofit management, education, psychology, </w:t>
      </w:r>
      <w:r w:rsidRPr="1F0D3698">
        <w:rPr>
          <w:rFonts w:ascii="Aptos" w:eastAsia="Aptos" w:hAnsi="Aptos" w:cs="Aptos"/>
          <w:color w:val="000000" w:themeColor="text1"/>
        </w:rPr>
        <w:t>or business</w:t>
      </w:r>
      <w:r w:rsidRPr="261FED97">
        <w:rPr>
          <w:rFonts w:ascii="Aptos" w:eastAsia="Aptos" w:hAnsi="Aptos" w:cs="Aptos"/>
          <w:color w:val="000000" w:themeColor="text1"/>
        </w:rPr>
        <w:t xml:space="preserve"> management </w:t>
      </w:r>
      <w:r w:rsidRPr="6A291543">
        <w:rPr>
          <w:rFonts w:ascii="Aptos" w:eastAsia="Aptos" w:hAnsi="Aptos" w:cs="Aptos"/>
          <w:color w:val="000000" w:themeColor="text1"/>
        </w:rPr>
        <w:t xml:space="preserve">is </w:t>
      </w:r>
      <w:r w:rsidRPr="000B689E">
        <w:rPr>
          <w:rFonts w:ascii="Aptos" w:eastAsia="Aptos" w:hAnsi="Aptos" w:cs="Aptos"/>
          <w:color w:val="000000" w:themeColor="text1"/>
        </w:rPr>
        <w:t>required.</w:t>
      </w:r>
      <w:r w:rsidRPr="261FED97">
        <w:rPr>
          <w:rFonts w:ascii="Aptos" w:eastAsia="Aptos" w:hAnsi="Aptos" w:cs="Aptos"/>
          <w:color w:val="000000" w:themeColor="text1"/>
        </w:rPr>
        <w:t xml:space="preserve"> Advanced degree preferred </w:t>
      </w:r>
    </w:p>
    <w:p w14:paraId="666E78B8" w14:textId="5A745468" w:rsidR="00D456A0" w:rsidRPr="0086625C" w:rsidRDefault="00D456A0" w:rsidP="00D456A0">
      <w:pPr>
        <w:numPr>
          <w:ilvl w:val="0"/>
          <w:numId w:val="3"/>
        </w:numPr>
        <w:spacing w:after="160" w:line="259" w:lineRule="auto"/>
      </w:pPr>
      <w:r>
        <w:t>Ability to execute and implement strategic priorities effectively</w:t>
      </w:r>
    </w:p>
    <w:p w14:paraId="371A0E6D" w14:textId="3BD70BBF" w:rsidR="00D456A0" w:rsidRPr="0086625C" w:rsidRDefault="00D456A0" w:rsidP="00D456A0">
      <w:pPr>
        <w:numPr>
          <w:ilvl w:val="0"/>
          <w:numId w:val="3"/>
        </w:numPr>
        <w:spacing w:after="160" w:line="259" w:lineRule="auto"/>
      </w:pPr>
      <w:r>
        <w:t>Strong emotional intelligence and ability to engage staff and build trust</w:t>
      </w:r>
    </w:p>
    <w:p w14:paraId="7DA82E6E" w14:textId="55BE16FF" w:rsidR="00D456A0" w:rsidRPr="0086625C" w:rsidRDefault="00D456A0" w:rsidP="00D456A0">
      <w:pPr>
        <w:numPr>
          <w:ilvl w:val="0"/>
          <w:numId w:val="3"/>
        </w:numPr>
        <w:spacing w:after="160" w:line="259" w:lineRule="auto"/>
      </w:pPr>
      <w:r w:rsidRPr="0086625C">
        <w:t xml:space="preserve">Business &amp; </w:t>
      </w:r>
      <w:r w:rsidR="008D4835">
        <w:t>f</w:t>
      </w:r>
      <w:r w:rsidR="008D4835" w:rsidRPr="0086625C">
        <w:t xml:space="preserve">inancial </w:t>
      </w:r>
      <w:r w:rsidR="008D4835">
        <w:t>a</w:t>
      </w:r>
      <w:r w:rsidR="008D4835" w:rsidRPr="0086625C">
        <w:t>cumen</w:t>
      </w:r>
      <w:r w:rsidRPr="0086625C">
        <w:t>: Experience managing budgets, contracts, and nonprofit financial sustainability</w:t>
      </w:r>
    </w:p>
    <w:p w14:paraId="380A3310" w14:textId="78851152" w:rsidR="00D456A0" w:rsidRPr="0086625C" w:rsidRDefault="00D456A0" w:rsidP="00D456A0">
      <w:pPr>
        <w:numPr>
          <w:ilvl w:val="0"/>
          <w:numId w:val="3"/>
        </w:numPr>
        <w:spacing w:after="160" w:line="259" w:lineRule="auto"/>
      </w:pPr>
      <w:r>
        <w:t>Understanding of collective bargaining and workforce engagement preferred but not required</w:t>
      </w:r>
    </w:p>
    <w:p w14:paraId="7A55C573" w14:textId="23F66B14" w:rsidR="00D456A0" w:rsidRDefault="00D456A0" w:rsidP="00D456A0">
      <w:pPr>
        <w:numPr>
          <w:ilvl w:val="0"/>
          <w:numId w:val="3"/>
        </w:numPr>
        <w:spacing w:after="160" w:line="259" w:lineRule="auto"/>
      </w:pPr>
      <w:r>
        <w:t>Ability to build external partnerships, secure grants, and advocate for policy changes</w:t>
      </w:r>
    </w:p>
    <w:p w14:paraId="4784C869" w14:textId="77777777" w:rsidR="00D456A0" w:rsidRDefault="00D456A0" w:rsidP="00D456A0">
      <w:pPr>
        <w:numPr>
          <w:ilvl w:val="0"/>
          <w:numId w:val="3"/>
        </w:numPr>
        <w:spacing w:after="160" w:line="259" w:lineRule="auto"/>
      </w:pPr>
      <w:r>
        <w:t>Track record of successfully rolling out new service lines and managing change</w:t>
      </w:r>
    </w:p>
    <w:p w14:paraId="4C0932E5" w14:textId="77777777" w:rsidR="00D456A0" w:rsidRPr="00D45402" w:rsidRDefault="00D456A0" w:rsidP="00D456A0">
      <w:pPr>
        <w:numPr>
          <w:ilvl w:val="0"/>
          <w:numId w:val="3"/>
        </w:numPr>
        <w:spacing w:after="160" w:line="259" w:lineRule="auto"/>
      </w:pPr>
      <w:r w:rsidRPr="00D45402">
        <w:lastRenderedPageBreak/>
        <w:t>Background in education, special needs, mental health, or human services preferred</w:t>
      </w:r>
    </w:p>
    <w:p w14:paraId="17F2515D" w14:textId="77777777" w:rsidR="00D456A0" w:rsidRPr="00217999" w:rsidRDefault="00D456A0" w:rsidP="00D456A0">
      <w:r w:rsidRPr="00217999">
        <w:t> </w:t>
      </w:r>
    </w:p>
    <w:p w14:paraId="46280BEA" w14:textId="77777777" w:rsidR="00D456A0" w:rsidRPr="00217999" w:rsidRDefault="00D456A0" w:rsidP="00D456A0">
      <w:r w:rsidRPr="00824C4C">
        <w:rPr>
          <w:b/>
          <w:bCs/>
          <w:u w:val="single"/>
        </w:rPr>
        <w:t>Compensation</w:t>
      </w:r>
      <w:r w:rsidRPr="00217999">
        <w:rPr>
          <w:rFonts w:ascii="Arial" w:hAnsi="Arial" w:cs="Arial"/>
        </w:rPr>
        <w:t> </w:t>
      </w:r>
      <w:r w:rsidRPr="00217999">
        <w:t> </w:t>
      </w:r>
    </w:p>
    <w:p w14:paraId="7453CAD1" w14:textId="3F76B482" w:rsidR="00D456A0" w:rsidRPr="00217999" w:rsidRDefault="00D456A0" w:rsidP="00D456A0">
      <w:pPr>
        <w:rPr>
          <w:rFonts w:eastAsiaTheme="minorEastAsia"/>
          <w:color w:val="000000" w:themeColor="text1"/>
        </w:rPr>
      </w:pPr>
      <w:r w:rsidRPr="00217999">
        <w:t> </w:t>
      </w:r>
      <w:r>
        <w:t xml:space="preserve">$275,000- 310,000 depending on experience, with incentive packages available. </w:t>
      </w:r>
      <w:r w:rsidRPr="66B4065D">
        <w:rPr>
          <w:rFonts w:eastAsiaTheme="minorEastAsia"/>
          <w:color w:val="000000" w:themeColor="text1"/>
        </w:rPr>
        <w:t>Benefits include medical insurance coverage, dental insurance, fully paid $200,000 life insurance policy, 401K with match. Three weeks PTO, 11 federal holidays, closed the week between Christmas and New Years, 10 sick days.</w:t>
      </w:r>
    </w:p>
    <w:p w14:paraId="4D98B926" w14:textId="77777777" w:rsidR="00D456A0" w:rsidRPr="00217999" w:rsidRDefault="00D456A0" w:rsidP="00D456A0">
      <w:pPr>
        <w:rPr>
          <w:highlight w:val="yellow"/>
        </w:rPr>
      </w:pPr>
    </w:p>
    <w:p w14:paraId="65C8CE33" w14:textId="77777777" w:rsidR="00D456A0" w:rsidRPr="00217999" w:rsidRDefault="00D456A0" w:rsidP="00D456A0">
      <w:r w:rsidRPr="00824C4C">
        <w:rPr>
          <w:b/>
          <w:bCs/>
          <w:u w:val="single"/>
        </w:rPr>
        <w:t>Application Process</w:t>
      </w:r>
      <w:r w:rsidRPr="00217999">
        <w:rPr>
          <w:rFonts w:ascii="Arial" w:hAnsi="Arial" w:cs="Arial"/>
        </w:rPr>
        <w:t> </w:t>
      </w:r>
      <w:r w:rsidRPr="00217999">
        <w:t> </w:t>
      </w:r>
    </w:p>
    <w:p w14:paraId="59CF6282" w14:textId="77777777" w:rsidR="00D456A0" w:rsidRPr="00217999" w:rsidRDefault="00D456A0" w:rsidP="00D456A0">
      <w:r>
        <w:t xml:space="preserve">Linden Oaks </w:t>
      </w:r>
      <w:r w:rsidRPr="00217999">
        <w:t xml:space="preserve">has retained Glick Davis &amp; Associates, LLC to facilitate this search on their behalf. </w:t>
      </w:r>
      <w:r w:rsidRPr="00217999">
        <w:rPr>
          <w:b/>
          <w:bCs/>
        </w:rPr>
        <w:t xml:space="preserve">To apply, interested candidates should e-mail their cover letter and resume as a single pdf file to: </w:t>
      </w:r>
      <w:r>
        <w:t>lindenoaks@glickdavis.com</w:t>
      </w:r>
    </w:p>
    <w:p w14:paraId="0402F8CF" w14:textId="77777777" w:rsidR="00D456A0" w:rsidRPr="00217999" w:rsidRDefault="00D456A0" w:rsidP="00D456A0">
      <w:r w:rsidRPr="00217999">
        <w:t> </w:t>
      </w:r>
    </w:p>
    <w:p w14:paraId="010FE00A" w14:textId="77777777" w:rsidR="00D456A0" w:rsidRPr="00217999" w:rsidRDefault="00D456A0" w:rsidP="00D456A0">
      <w:r w:rsidRPr="00217999">
        <w:t>The position is open until filled.</w:t>
      </w:r>
      <w:r w:rsidRPr="00217999">
        <w:rPr>
          <w:rFonts w:ascii="Arial" w:hAnsi="Arial" w:cs="Arial"/>
        </w:rPr>
        <w:t> </w:t>
      </w:r>
      <w:r w:rsidRPr="00217999">
        <w:t> </w:t>
      </w:r>
    </w:p>
    <w:p w14:paraId="59129402" w14:textId="77777777" w:rsidR="00D456A0" w:rsidRPr="00217999" w:rsidRDefault="00D456A0" w:rsidP="00D456A0">
      <w:r w:rsidRPr="00217999">
        <w:t> </w:t>
      </w:r>
    </w:p>
    <w:p w14:paraId="38C4E94B" w14:textId="77777777" w:rsidR="00D456A0" w:rsidRPr="00217999" w:rsidRDefault="00D456A0" w:rsidP="00D456A0">
      <w:r w:rsidRPr="00824C4C">
        <w:rPr>
          <w:b/>
          <w:bCs/>
          <w:u w:val="single"/>
        </w:rPr>
        <w:t>Inclusiveness</w:t>
      </w:r>
      <w:r w:rsidRPr="00824C4C">
        <w:rPr>
          <w:rFonts w:ascii="Arial" w:hAnsi="Arial" w:cs="Arial"/>
          <w:b/>
          <w:bCs/>
          <w:u w:val="single"/>
        </w:rPr>
        <w:t> </w:t>
      </w:r>
      <w:r w:rsidRPr="00217999">
        <w:rPr>
          <w:rFonts w:ascii="Arial" w:hAnsi="Arial" w:cs="Arial"/>
        </w:rPr>
        <w:t> </w:t>
      </w:r>
      <w:r w:rsidRPr="00217999">
        <w:t> </w:t>
      </w:r>
    </w:p>
    <w:p w14:paraId="4FD789CB" w14:textId="77777777" w:rsidR="00D456A0" w:rsidRDefault="00D456A0" w:rsidP="00D456A0">
      <w:pPr>
        <w:rPr>
          <w:rFonts w:eastAsiaTheme="minorEastAsia"/>
          <w:color w:val="000000" w:themeColor="text1"/>
        </w:rPr>
      </w:pPr>
      <w:r w:rsidRPr="261FED97">
        <w:rPr>
          <w:rFonts w:eastAsiaTheme="minorEastAsia"/>
          <w:color w:val="000000" w:themeColor="text1"/>
        </w:rPr>
        <w:t>Linden Oaks is an Equal Employment Opportunity (EEO) employer and values diversity and its role in building a more inclusive culture and ultimately a more capable organization. Linden Oaks embraces diversity and equal opportunity. We are committed to building a team that represents a variety of backgrounds, perspectives, and skills. The more inclusive we are, the better our work will be.</w:t>
      </w:r>
    </w:p>
    <w:p w14:paraId="1ACE0E56" w14:textId="77777777" w:rsidR="00D456A0" w:rsidRDefault="00D456A0" w:rsidP="00D456A0">
      <w:pPr>
        <w:rPr>
          <w:rFonts w:eastAsiaTheme="minorEastAsia"/>
        </w:rPr>
      </w:pPr>
    </w:p>
    <w:p w14:paraId="734CC357" w14:textId="77777777" w:rsidR="00655826" w:rsidRDefault="00655826"/>
    <w:sectPr w:rsidR="0065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15FD"/>
    <w:multiLevelType w:val="hybridMultilevel"/>
    <w:tmpl w:val="9D78978A"/>
    <w:lvl w:ilvl="0" w:tplc="F72AC2B4">
      <w:start w:val="1"/>
      <w:numFmt w:val="bullet"/>
      <w:lvlText w:val=""/>
      <w:lvlJc w:val="left"/>
      <w:pPr>
        <w:ind w:left="720" w:hanging="360"/>
      </w:pPr>
      <w:rPr>
        <w:rFonts w:ascii="Symbol" w:hAnsi="Symbol" w:hint="default"/>
      </w:rPr>
    </w:lvl>
    <w:lvl w:ilvl="1" w:tplc="17FA444A">
      <w:start w:val="1"/>
      <w:numFmt w:val="bullet"/>
      <w:lvlText w:val="o"/>
      <w:lvlJc w:val="left"/>
      <w:pPr>
        <w:ind w:left="1440" w:hanging="360"/>
      </w:pPr>
      <w:rPr>
        <w:rFonts w:ascii="Courier New" w:hAnsi="Courier New" w:hint="default"/>
      </w:rPr>
    </w:lvl>
    <w:lvl w:ilvl="2" w:tplc="5F445174">
      <w:start w:val="1"/>
      <w:numFmt w:val="bullet"/>
      <w:lvlText w:val=""/>
      <w:lvlJc w:val="left"/>
      <w:pPr>
        <w:ind w:left="2160" w:hanging="360"/>
      </w:pPr>
      <w:rPr>
        <w:rFonts w:ascii="Wingdings" w:hAnsi="Wingdings" w:hint="default"/>
      </w:rPr>
    </w:lvl>
    <w:lvl w:ilvl="3" w:tplc="3C74AE58">
      <w:start w:val="1"/>
      <w:numFmt w:val="bullet"/>
      <w:lvlText w:val=""/>
      <w:lvlJc w:val="left"/>
      <w:pPr>
        <w:ind w:left="2880" w:hanging="360"/>
      </w:pPr>
      <w:rPr>
        <w:rFonts w:ascii="Symbol" w:hAnsi="Symbol" w:hint="default"/>
      </w:rPr>
    </w:lvl>
    <w:lvl w:ilvl="4" w:tplc="DC46FDBA">
      <w:start w:val="1"/>
      <w:numFmt w:val="bullet"/>
      <w:lvlText w:val="o"/>
      <w:lvlJc w:val="left"/>
      <w:pPr>
        <w:ind w:left="3600" w:hanging="360"/>
      </w:pPr>
      <w:rPr>
        <w:rFonts w:ascii="Courier New" w:hAnsi="Courier New" w:hint="default"/>
      </w:rPr>
    </w:lvl>
    <w:lvl w:ilvl="5" w:tplc="72D828AE">
      <w:start w:val="1"/>
      <w:numFmt w:val="bullet"/>
      <w:lvlText w:val=""/>
      <w:lvlJc w:val="left"/>
      <w:pPr>
        <w:ind w:left="4320" w:hanging="360"/>
      </w:pPr>
      <w:rPr>
        <w:rFonts w:ascii="Wingdings" w:hAnsi="Wingdings" w:hint="default"/>
      </w:rPr>
    </w:lvl>
    <w:lvl w:ilvl="6" w:tplc="26E23486">
      <w:start w:val="1"/>
      <w:numFmt w:val="bullet"/>
      <w:lvlText w:val=""/>
      <w:lvlJc w:val="left"/>
      <w:pPr>
        <w:ind w:left="5040" w:hanging="360"/>
      </w:pPr>
      <w:rPr>
        <w:rFonts w:ascii="Symbol" w:hAnsi="Symbol" w:hint="default"/>
      </w:rPr>
    </w:lvl>
    <w:lvl w:ilvl="7" w:tplc="800A937E">
      <w:start w:val="1"/>
      <w:numFmt w:val="bullet"/>
      <w:lvlText w:val="o"/>
      <w:lvlJc w:val="left"/>
      <w:pPr>
        <w:ind w:left="5760" w:hanging="360"/>
      </w:pPr>
      <w:rPr>
        <w:rFonts w:ascii="Courier New" w:hAnsi="Courier New" w:hint="default"/>
      </w:rPr>
    </w:lvl>
    <w:lvl w:ilvl="8" w:tplc="E2B4CBB2">
      <w:start w:val="1"/>
      <w:numFmt w:val="bullet"/>
      <w:lvlText w:val=""/>
      <w:lvlJc w:val="left"/>
      <w:pPr>
        <w:ind w:left="6480" w:hanging="360"/>
      </w:pPr>
      <w:rPr>
        <w:rFonts w:ascii="Wingdings" w:hAnsi="Wingdings" w:hint="default"/>
      </w:rPr>
    </w:lvl>
  </w:abstractNum>
  <w:abstractNum w:abstractNumId="1" w15:restartNumberingAfterBreak="0">
    <w:nsid w:val="185534AC"/>
    <w:multiLevelType w:val="multilevel"/>
    <w:tmpl w:val="AEFCA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8C3AC2"/>
    <w:multiLevelType w:val="hybridMultilevel"/>
    <w:tmpl w:val="0092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F4B62"/>
    <w:multiLevelType w:val="multilevel"/>
    <w:tmpl w:val="816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291373">
    <w:abstractNumId w:val="0"/>
  </w:num>
  <w:num w:numId="2" w16cid:durableId="968318034">
    <w:abstractNumId w:val="1"/>
  </w:num>
  <w:num w:numId="3" w16cid:durableId="1770543459">
    <w:abstractNumId w:val="3"/>
  </w:num>
  <w:num w:numId="4" w16cid:durableId="74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A0"/>
    <w:rsid w:val="00013DA8"/>
    <w:rsid w:val="00021CA4"/>
    <w:rsid w:val="000942A7"/>
    <w:rsid w:val="000958ED"/>
    <w:rsid w:val="00116131"/>
    <w:rsid w:val="00147B85"/>
    <w:rsid w:val="00150C4E"/>
    <w:rsid w:val="00162CDA"/>
    <w:rsid w:val="00211C9E"/>
    <w:rsid w:val="002A7089"/>
    <w:rsid w:val="002F769F"/>
    <w:rsid w:val="003812BA"/>
    <w:rsid w:val="003B7412"/>
    <w:rsid w:val="003D7FAE"/>
    <w:rsid w:val="0041692C"/>
    <w:rsid w:val="00424148"/>
    <w:rsid w:val="00450928"/>
    <w:rsid w:val="004C4D23"/>
    <w:rsid w:val="004F4EB8"/>
    <w:rsid w:val="004F7D08"/>
    <w:rsid w:val="005649BD"/>
    <w:rsid w:val="005F4F1B"/>
    <w:rsid w:val="00627935"/>
    <w:rsid w:val="00655826"/>
    <w:rsid w:val="00666BA3"/>
    <w:rsid w:val="006A7DE7"/>
    <w:rsid w:val="006F116D"/>
    <w:rsid w:val="00777DAC"/>
    <w:rsid w:val="00824C4C"/>
    <w:rsid w:val="0083711F"/>
    <w:rsid w:val="00852956"/>
    <w:rsid w:val="008B2CDD"/>
    <w:rsid w:val="008D4835"/>
    <w:rsid w:val="00906496"/>
    <w:rsid w:val="00993DCF"/>
    <w:rsid w:val="009B685F"/>
    <w:rsid w:val="009C30D0"/>
    <w:rsid w:val="009D768E"/>
    <w:rsid w:val="00A43FE9"/>
    <w:rsid w:val="00A468D3"/>
    <w:rsid w:val="00A72024"/>
    <w:rsid w:val="00A850E2"/>
    <w:rsid w:val="00AA1639"/>
    <w:rsid w:val="00AD4DC9"/>
    <w:rsid w:val="00AE57BB"/>
    <w:rsid w:val="00BC518D"/>
    <w:rsid w:val="00C21B9C"/>
    <w:rsid w:val="00C47D36"/>
    <w:rsid w:val="00C525D5"/>
    <w:rsid w:val="00C56055"/>
    <w:rsid w:val="00C80247"/>
    <w:rsid w:val="00C83A07"/>
    <w:rsid w:val="00CD4D82"/>
    <w:rsid w:val="00D30542"/>
    <w:rsid w:val="00D456A0"/>
    <w:rsid w:val="00D66476"/>
    <w:rsid w:val="00D66C65"/>
    <w:rsid w:val="00DB2D04"/>
    <w:rsid w:val="00E40515"/>
    <w:rsid w:val="00E43125"/>
    <w:rsid w:val="00E438A6"/>
    <w:rsid w:val="00E703D7"/>
    <w:rsid w:val="00EC29B8"/>
    <w:rsid w:val="00EF42C7"/>
    <w:rsid w:val="00F62527"/>
    <w:rsid w:val="00F92773"/>
    <w:rsid w:val="00F95AF7"/>
    <w:rsid w:val="00FA006E"/>
    <w:rsid w:val="00FB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333"/>
  <w15:chartTrackingRefBased/>
  <w15:docId w15:val="{8DE851E1-44D0-40C2-A53A-FCDFA6B1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240" w:after="240"/>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A0"/>
    <w:pPr>
      <w:spacing w:before="0" w:after="0"/>
      <w:ind w:left="0"/>
    </w:pPr>
  </w:style>
  <w:style w:type="paragraph" w:styleId="Heading1">
    <w:name w:val="heading 1"/>
    <w:basedOn w:val="Normal"/>
    <w:next w:val="Normal"/>
    <w:link w:val="Heading1Char"/>
    <w:uiPriority w:val="9"/>
    <w:qFormat/>
    <w:rsid w:val="00D45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6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6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6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6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6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6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6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6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6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6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6A0"/>
    <w:rPr>
      <w:rFonts w:eastAsiaTheme="majorEastAsia" w:cstheme="majorBidi"/>
      <w:color w:val="272727" w:themeColor="text1" w:themeTint="D8"/>
    </w:rPr>
  </w:style>
  <w:style w:type="paragraph" w:styleId="Title">
    <w:name w:val="Title"/>
    <w:basedOn w:val="Normal"/>
    <w:next w:val="Normal"/>
    <w:link w:val="TitleChar"/>
    <w:uiPriority w:val="10"/>
    <w:qFormat/>
    <w:rsid w:val="00D456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6A0"/>
    <w:pPr>
      <w:numPr>
        <w:ilvl w:val="1"/>
      </w:numPr>
      <w:spacing w:after="160"/>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6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56A0"/>
    <w:rPr>
      <w:i/>
      <w:iCs/>
      <w:color w:val="404040" w:themeColor="text1" w:themeTint="BF"/>
    </w:rPr>
  </w:style>
  <w:style w:type="paragraph" w:styleId="ListParagraph">
    <w:name w:val="List Paragraph"/>
    <w:basedOn w:val="Normal"/>
    <w:uiPriority w:val="34"/>
    <w:qFormat/>
    <w:rsid w:val="00D456A0"/>
    <w:pPr>
      <w:ind w:left="720"/>
      <w:contextualSpacing/>
    </w:pPr>
  </w:style>
  <w:style w:type="character" w:styleId="IntenseEmphasis">
    <w:name w:val="Intense Emphasis"/>
    <w:basedOn w:val="DefaultParagraphFont"/>
    <w:uiPriority w:val="21"/>
    <w:qFormat/>
    <w:rsid w:val="00D456A0"/>
    <w:rPr>
      <w:i/>
      <w:iCs/>
      <w:color w:val="0F4761" w:themeColor="accent1" w:themeShade="BF"/>
    </w:rPr>
  </w:style>
  <w:style w:type="paragraph" w:styleId="IntenseQuote">
    <w:name w:val="Intense Quote"/>
    <w:basedOn w:val="Normal"/>
    <w:next w:val="Normal"/>
    <w:link w:val="IntenseQuoteChar"/>
    <w:uiPriority w:val="30"/>
    <w:qFormat/>
    <w:rsid w:val="00D45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6A0"/>
    <w:rPr>
      <w:i/>
      <w:iCs/>
      <w:color w:val="0F4761" w:themeColor="accent1" w:themeShade="BF"/>
    </w:rPr>
  </w:style>
  <w:style w:type="character" w:styleId="IntenseReference">
    <w:name w:val="Intense Reference"/>
    <w:basedOn w:val="DefaultParagraphFont"/>
    <w:uiPriority w:val="32"/>
    <w:qFormat/>
    <w:rsid w:val="00D456A0"/>
    <w:rPr>
      <w:b/>
      <w:bCs/>
      <w:smallCaps/>
      <w:color w:val="0F4761" w:themeColor="accent1" w:themeShade="BF"/>
      <w:spacing w:val="5"/>
    </w:rPr>
  </w:style>
  <w:style w:type="character" w:styleId="Hyperlink">
    <w:name w:val="Hyperlink"/>
    <w:basedOn w:val="DefaultParagraphFont"/>
    <w:uiPriority w:val="99"/>
    <w:unhideWhenUsed/>
    <w:rsid w:val="00D456A0"/>
    <w:rPr>
      <w:color w:val="467886" w:themeColor="hyperlink"/>
      <w:u w:val="single"/>
    </w:rPr>
  </w:style>
  <w:style w:type="paragraph" w:styleId="Revision">
    <w:name w:val="Revision"/>
    <w:hidden/>
    <w:uiPriority w:val="99"/>
    <w:semiHidden/>
    <w:rsid w:val="00D456A0"/>
    <w:pPr>
      <w:spacing w:before="0" w:after="0"/>
      <w:ind w:left="0"/>
    </w:pPr>
  </w:style>
  <w:style w:type="paragraph" w:styleId="NoSpacing">
    <w:name w:val="No Spacing"/>
    <w:uiPriority w:val="1"/>
    <w:qFormat/>
    <w:rsid w:val="000958ED"/>
    <w:pPr>
      <w:spacing w:before="0"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ld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D6BE797A8E7438D73B1CB3C005B1B" ma:contentTypeVersion="14" ma:contentTypeDescription="Create a new document." ma:contentTypeScope="" ma:versionID="10452663c4b27e9643539c3fc2978e74">
  <xsd:schema xmlns:xsd="http://www.w3.org/2001/XMLSchema" xmlns:xs="http://www.w3.org/2001/XMLSchema" xmlns:p="http://schemas.microsoft.com/office/2006/metadata/properties" xmlns:ns2="84b94f71-e70d-4adb-aa3b-1497a21a3c98" xmlns:ns3="ecdee70c-df73-48e6-aa39-0f054b1f5e73" targetNamespace="http://schemas.microsoft.com/office/2006/metadata/properties" ma:root="true" ma:fieldsID="00c59657c909d9189fdb5e3dc7762831" ns2:_="" ns3:_="">
    <xsd:import namespace="84b94f71-e70d-4adb-aa3b-1497a21a3c98"/>
    <xsd:import namespace="ecdee70c-df73-48e6-aa39-0f054b1f5e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4f71-e70d-4adb-aa3b-1497a21a3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e5872e-b07e-42e8-bca2-60464845a928"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ee70c-df73-48e6-aa39-0f054b1f5e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b94f71-e70d-4adb-aa3b-1497a21a3c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66CEC-CEB5-4489-8A7B-7C14F244163C}"/>
</file>

<file path=customXml/itemProps2.xml><?xml version="1.0" encoding="utf-8"?>
<ds:datastoreItem xmlns:ds="http://schemas.openxmlformats.org/officeDocument/2006/customXml" ds:itemID="{4593F840-3548-4C6C-9043-EDF9FD132F71}">
  <ds:schemaRefs>
    <ds:schemaRef ds:uri="http://schemas.microsoft.com/office/2006/metadata/properties"/>
    <ds:schemaRef ds:uri="http://schemas.microsoft.com/office/infopath/2007/PartnerControls"/>
    <ds:schemaRef ds:uri="d3a74384-8f2a-4b69-90d5-708ac33242ec"/>
  </ds:schemaRefs>
</ds:datastoreItem>
</file>

<file path=customXml/itemProps3.xml><?xml version="1.0" encoding="utf-8"?>
<ds:datastoreItem xmlns:ds="http://schemas.openxmlformats.org/officeDocument/2006/customXml" ds:itemID="{C2DCF4EE-07D5-4906-8B4E-6C71C1C95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Braun</dc:creator>
  <cp:keywords/>
  <dc:description/>
  <cp:lastModifiedBy>Kathleen O'Brien</cp:lastModifiedBy>
  <cp:revision>3</cp:revision>
  <cp:lastPrinted>2025-02-14T01:18:00Z</cp:lastPrinted>
  <dcterms:created xsi:type="dcterms:W3CDTF">2025-02-14T17:38:00Z</dcterms:created>
  <dcterms:modified xsi:type="dcterms:W3CDTF">2025-02-14T17:39:00Z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0x010100865D6BE797A8E7438D73B1CB3C005B1B</vt:lpwstr>
  </property>
</Properties>
</file>